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772499AA" w14:paraId="1DAC467C" wp14:textId="105562AE">
      <w:pPr>
        <w:pStyle w:val="Title"/>
        <w:jc w:val="center"/>
        <w:rPr>
          <w:noProof w:val="0"/>
          <w:lang w:val="en-US"/>
        </w:rPr>
      </w:pPr>
      <w:r w:rsidR="772499AA">
        <w:rPr/>
        <w:t>Money Story Reflection Worksheet</w:t>
      </w:r>
      <w:r>
        <w:br/>
      </w:r>
      <w:r w:rsidRPr="772499AA" w:rsidR="2012C6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Name: John Doe</w:t>
      </w:r>
      <w:r>
        <w:br/>
      </w:r>
      <w:r w:rsidRPr="772499AA" w:rsidR="2012C6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Email: name@example.com</w:t>
      </w:r>
      <w:r>
        <w:br/>
      </w:r>
      <w:r w:rsidRPr="772499AA" w:rsidR="2012C6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Date: dd/mm/</w:t>
      </w:r>
      <w:r w:rsidRPr="772499AA" w:rsidR="2012C6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yyyy</w:t>
      </w:r>
    </w:p>
    <w:p xmlns:wp14="http://schemas.microsoft.com/office/word/2010/wordml" w14:paraId="551D47A6" wp14:textId="1FF773AA">
      <w:r w:rsidR="772499AA">
        <w:rPr/>
        <w:t xml:space="preserve">Your money story is the set of beliefs, experiences, and emotions </w:t>
      </w:r>
      <w:r w:rsidR="772499AA">
        <w:rPr/>
        <w:t>you've</w:t>
      </w:r>
      <w:r w:rsidR="772499AA">
        <w:rPr/>
        <w:t xml:space="preserve"> developed around money since childhood. Reflecting on your money story helps you understand the roots of your financial behaviors and shift toward a healthier mindset.</w:t>
      </w:r>
    </w:p>
    <w:p xmlns:wp14="http://schemas.microsoft.com/office/word/2010/wordml" w14:paraId="3DEBF131" wp14:textId="77777777">
      <w:pPr>
        <w:pStyle w:val="Heading2"/>
      </w:pPr>
      <w:r>
        <w:t>1. Early Memories of Money</w:t>
      </w:r>
    </w:p>
    <w:p xmlns:wp14="http://schemas.microsoft.com/office/word/2010/wordml" w14:paraId="5FE15CB4" wp14:textId="77777777">
      <w:r w:rsidR="772499AA">
        <w:rPr/>
        <w:t>What are your first memories of money? Who managed money in your home, and how did they talk about it?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772499AA" w:rsidTr="772499AA" w14:paraId="2C6AD93D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Mar/>
          </w:tcPr>
          <w:p w:rsidR="772499AA" w:rsidP="772499AA" w:rsidRDefault="772499AA" w14:paraId="31771979" w14:textId="301A2764">
            <w:pPr>
              <w:pStyle w:val="Normal"/>
            </w:pPr>
          </w:p>
        </w:tc>
      </w:tr>
      <w:tr w:rsidR="772499AA" w:rsidTr="772499AA" w14:paraId="3DC0E65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Mar/>
          </w:tcPr>
          <w:p w:rsidR="772499AA" w:rsidP="772499AA" w:rsidRDefault="772499AA" w14:paraId="18D8A83D" w14:textId="21BA9520">
            <w:pPr>
              <w:pStyle w:val="Normal"/>
            </w:pPr>
          </w:p>
        </w:tc>
      </w:tr>
      <w:tr w:rsidR="772499AA" w:rsidTr="772499AA" w14:paraId="30DE4B43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Mar/>
          </w:tcPr>
          <w:p w:rsidR="772499AA" w:rsidP="772499AA" w:rsidRDefault="772499AA" w14:paraId="7796B27E" w14:textId="21BA9520">
            <w:pPr>
              <w:pStyle w:val="Normal"/>
            </w:pPr>
          </w:p>
        </w:tc>
      </w:tr>
    </w:tbl>
    <w:p w:rsidR="772499AA" w:rsidRDefault="772499AA" w14:paraId="16BCE413" w14:textId="387F0663"/>
    <w:p xmlns:wp14="http://schemas.microsoft.com/office/word/2010/wordml" w14:paraId="728BDE5E" wp14:textId="77777777">
      <w:pPr>
        <w:pStyle w:val="Heading2"/>
      </w:pPr>
      <w:r>
        <w:t>2. Beliefs Inherited from Family</w:t>
      </w:r>
    </w:p>
    <w:p xmlns:wp14="http://schemas.microsoft.com/office/word/2010/wordml" w14:paraId="26232FFD" wp14:textId="77777777">
      <w:r w:rsidR="772499AA">
        <w:rPr/>
        <w:t>What beliefs about money did you inherit from your parents or caregivers (e.g., 'money is hard to earn', 'rich people are greedy')?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772499AA" w:rsidTr="772499AA" w14:paraId="6FDFB1C8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62FB2319" w14:textId="301A2764">
            <w:pPr>
              <w:pStyle w:val="Normal"/>
            </w:pPr>
          </w:p>
        </w:tc>
      </w:tr>
      <w:tr w:rsidR="772499AA" w:rsidTr="772499AA" w14:paraId="2962A456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3280DE65" w14:textId="21BA9520">
            <w:pPr>
              <w:pStyle w:val="Normal"/>
            </w:pPr>
          </w:p>
        </w:tc>
      </w:tr>
      <w:tr w:rsidR="772499AA" w:rsidTr="772499AA" w14:paraId="5D7E89AD">
        <w:trPr>
          <w:trHeight w:val="450"/>
        </w:trPr>
        <w:tc>
          <w:tcPr>
            <w:tcW w:w="8640" w:type="dxa"/>
            <w:tcMar/>
          </w:tcPr>
          <w:p w:rsidR="772499AA" w:rsidP="772499AA" w:rsidRDefault="772499AA" w14:paraId="3F1C42D5" w14:textId="21BA9520">
            <w:pPr>
              <w:pStyle w:val="Normal"/>
            </w:pPr>
          </w:p>
        </w:tc>
      </w:tr>
    </w:tbl>
    <w:p w:rsidR="772499AA" w:rsidRDefault="772499AA" w14:paraId="79E753C9" w14:textId="7B27C87A"/>
    <w:p xmlns:wp14="http://schemas.microsoft.com/office/word/2010/wordml" w14:paraId="527F0423" wp14:textId="77777777">
      <w:pPr>
        <w:pStyle w:val="Heading2"/>
      </w:pPr>
      <w:r>
        <w:t>3. Emotional Triggers Around Money</w:t>
      </w:r>
    </w:p>
    <w:p xmlns:wp14="http://schemas.microsoft.com/office/word/2010/wordml" w14:paraId="1CF94A7C" wp14:textId="77777777">
      <w:r w:rsidR="772499AA">
        <w:rPr/>
        <w:t>How do you feel when you spend money, save money, or talk about money? Are there specific money situations that make you anxious, guilty, or excited?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772499AA" w:rsidTr="772499AA" w14:paraId="71EC309B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7F1F2F33" w14:textId="301A2764">
            <w:pPr>
              <w:pStyle w:val="Normal"/>
            </w:pPr>
          </w:p>
        </w:tc>
      </w:tr>
      <w:tr w:rsidR="772499AA" w:rsidTr="772499AA" w14:paraId="54569206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710B2574" w14:textId="21BA9520">
            <w:pPr>
              <w:pStyle w:val="Normal"/>
            </w:pPr>
          </w:p>
        </w:tc>
      </w:tr>
      <w:tr w:rsidR="772499AA" w:rsidTr="772499AA" w14:paraId="772DC759">
        <w:trPr>
          <w:trHeight w:val="450"/>
        </w:trPr>
        <w:tc>
          <w:tcPr>
            <w:tcW w:w="8640" w:type="dxa"/>
            <w:tcMar/>
          </w:tcPr>
          <w:p w:rsidR="772499AA" w:rsidP="772499AA" w:rsidRDefault="772499AA" w14:paraId="42BD1E76" w14:textId="21BA9520">
            <w:pPr>
              <w:pStyle w:val="Normal"/>
            </w:pPr>
          </w:p>
        </w:tc>
      </w:tr>
    </w:tbl>
    <w:p w:rsidR="772499AA" w:rsidRDefault="772499AA" w14:paraId="64CE5374" w14:textId="243CB86E"/>
    <w:p xmlns:wp14="http://schemas.microsoft.com/office/word/2010/wordml" w14:paraId="1E66AD54" wp14:textId="77777777">
      <w:pPr>
        <w:pStyle w:val="Heading2"/>
      </w:pPr>
      <w:r>
        <w:t>4. Financial Wins and Wounds</w:t>
      </w:r>
    </w:p>
    <w:p xmlns:wp14="http://schemas.microsoft.com/office/word/2010/wordml" w14:paraId="0546C9FA" wp14:textId="77777777">
      <w:r w:rsidR="772499AA">
        <w:rPr/>
        <w:t>Describe one financial success and one financial mistake or regret. What did each teach you?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772499AA" w:rsidTr="772499AA" w14:paraId="69006703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228A5514" w14:textId="301A2764">
            <w:pPr>
              <w:pStyle w:val="Normal"/>
            </w:pPr>
          </w:p>
        </w:tc>
      </w:tr>
      <w:tr w:rsidR="772499AA" w:rsidTr="772499AA" w14:paraId="3DB9EAE8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72DD35E0" w14:textId="21BA9520">
            <w:pPr>
              <w:pStyle w:val="Normal"/>
            </w:pPr>
          </w:p>
        </w:tc>
      </w:tr>
      <w:tr w:rsidR="772499AA" w:rsidTr="772499AA" w14:paraId="1ED1B40D">
        <w:trPr>
          <w:trHeight w:val="450"/>
        </w:trPr>
        <w:tc>
          <w:tcPr>
            <w:tcW w:w="8640" w:type="dxa"/>
            <w:tcMar/>
          </w:tcPr>
          <w:p w:rsidR="772499AA" w:rsidP="772499AA" w:rsidRDefault="772499AA" w14:paraId="68C2A684" w14:textId="21BA9520">
            <w:pPr>
              <w:pStyle w:val="Normal"/>
            </w:pPr>
          </w:p>
        </w:tc>
      </w:tr>
    </w:tbl>
    <w:p w:rsidR="772499AA" w:rsidRDefault="772499AA" w14:paraId="5D7778E9" w14:textId="38741E11"/>
    <w:p xmlns:wp14="http://schemas.microsoft.com/office/word/2010/wordml" w14:paraId="50688FBF" wp14:textId="77777777">
      <w:pPr>
        <w:pStyle w:val="Heading2"/>
      </w:pPr>
      <w:r>
        <w:t>5. Current Money Narrative</w:t>
      </w:r>
    </w:p>
    <w:p xmlns:wp14="http://schemas.microsoft.com/office/word/2010/wordml" w14:paraId="0F6062CD" wp14:textId="77777777">
      <w:r w:rsidR="772499AA">
        <w:rPr/>
        <w:t>If your money relationship were a story, what would the title be? What chapter are you in now, and how would you like the story to evolve?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772499AA" w:rsidTr="772499AA" w14:paraId="63CFC1C9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6E5B97A1" w14:textId="301A2764">
            <w:pPr>
              <w:pStyle w:val="Normal"/>
            </w:pPr>
          </w:p>
        </w:tc>
      </w:tr>
      <w:tr w:rsidR="772499AA" w:rsidTr="772499AA" w14:paraId="7F15BA1F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5458D358" w14:textId="21BA9520">
            <w:pPr>
              <w:pStyle w:val="Normal"/>
            </w:pPr>
          </w:p>
        </w:tc>
      </w:tr>
      <w:tr w:rsidR="772499AA" w:rsidTr="772499AA" w14:paraId="5637B9D2">
        <w:trPr>
          <w:trHeight w:val="450"/>
        </w:trPr>
        <w:tc>
          <w:tcPr>
            <w:tcW w:w="8640" w:type="dxa"/>
            <w:tcMar/>
          </w:tcPr>
          <w:p w:rsidR="772499AA" w:rsidP="772499AA" w:rsidRDefault="772499AA" w14:paraId="313CB965" w14:textId="21BA9520">
            <w:pPr>
              <w:pStyle w:val="Normal"/>
            </w:pPr>
          </w:p>
        </w:tc>
      </w:tr>
    </w:tbl>
    <w:p w:rsidR="772499AA" w:rsidRDefault="772499AA" w14:paraId="781F05E7" w14:textId="7D5E574C"/>
    <w:p xmlns:wp14="http://schemas.microsoft.com/office/word/2010/wordml" w14:paraId="324A2033" wp14:textId="77777777">
      <w:pPr>
        <w:pStyle w:val="Heading2"/>
      </w:pPr>
      <w:r>
        <w:t>6. Rewrite Your Money Story</w:t>
      </w:r>
    </w:p>
    <w:p xmlns:wp14="http://schemas.microsoft.com/office/word/2010/wordml" w14:paraId="73393D80" wp14:textId="77777777">
      <w:r w:rsidR="772499AA">
        <w:rPr/>
        <w:t>Write a short paragraph describing the new, empowered money story you want to live moving forward.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772499AA" w:rsidTr="772499AA" w14:paraId="5246C4D9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30FE9562" w14:textId="301A2764">
            <w:pPr>
              <w:pStyle w:val="Normal"/>
            </w:pPr>
          </w:p>
        </w:tc>
      </w:tr>
      <w:tr w:rsidR="772499AA" w:rsidTr="772499AA" w14:paraId="42D72622">
        <w:trPr>
          <w:trHeight w:val="465"/>
        </w:trPr>
        <w:tc>
          <w:tcPr>
            <w:tcW w:w="8640" w:type="dxa"/>
            <w:tcMar/>
          </w:tcPr>
          <w:p w:rsidR="772499AA" w:rsidP="772499AA" w:rsidRDefault="772499AA" w14:paraId="50CC8E5A" w14:textId="21BA9520">
            <w:pPr>
              <w:pStyle w:val="Normal"/>
            </w:pPr>
          </w:p>
        </w:tc>
      </w:tr>
      <w:tr w:rsidR="772499AA" w:rsidTr="772499AA" w14:paraId="58A4482B">
        <w:trPr>
          <w:trHeight w:val="450"/>
        </w:trPr>
        <w:tc>
          <w:tcPr>
            <w:tcW w:w="8640" w:type="dxa"/>
            <w:tcMar/>
          </w:tcPr>
          <w:p w:rsidR="772499AA" w:rsidP="772499AA" w:rsidRDefault="772499AA" w14:paraId="2290F650" w14:textId="21BA9520">
            <w:pPr>
              <w:pStyle w:val="Normal"/>
            </w:pPr>
          </w:p>
        </w:tc>
      </w:tr>
    </w:tbl>
    <w:p w:rsidR="772499AA" w:rsidRDefault="772499AA" w14:paraId="627B0BF9" w14:textId="31B4E658"/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ac899bde86894352"/>
      <w:footerReference w:type="default" r:id="R4bb38bb2152d41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72499AA" w:rsidTr="772499AA" w14:paraId="1436CC5A">
      <w:trPr>
        <w:trHeight w:val="300"/>
      </w:trPr>
      <w:tc>
        <w:tcPr>
          <w:tcW w:w="2880" w:type="dxa"/>
          <w:tcMar/>
        </w:tcPr>
        <w:p w:rsidR="772499AA" w:rsidP="772499AA" w:rsidRDefault="772499AA" w14:paraId="061019B6" w14:textId="1A1F30C9">
          <w:pPr>
            <w:pStyle w:val="Header"/>
            <w:bidi w:val="0"/>
            <w:ind w:left="-115"/>
            <w:jc w:val="left"/>
          </w:pPr>
          <w:hyperlink r:id="R8558beb14cdb4069">
            <w:r w:rsidRPr="772499AA" w:rsidR="772499AA">
              <w:rPr>
                <w:rStyle w:val="Hyperlink"/>
              </w:rPr>
              <w:t>https://richardannan.com</w:t>
            </w:r>
          </w:hyperlink>
          <w:r w:rsidR="772499AA">
            <w:rPr/>
            <w:t xml:space="preserve"> </w:t>
          </w:r>
        </w:p>
      </w:tc>
      <w:tc>
        <w:tcPr>
          <w:tcW w:w="2880" w:type="dxa"/>
          <w:tcMar/>
        </w:tcPr>
        <w:p w:rsidR="772499AA" w:rsidP="772499AA" w:rsidRDefault="772499AA" w14:paraId="4CC8EFED" w14:textId="5AAB2560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72499AA" w:rsidP="772499AA" w:rsidRDefault="772499AA" w14:paraId="078CDF2B" w14:textId="088E3912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72499AA" w:rsidP="772499AA" w:rsidRDefault="772499AA" w14:paraId="44E7193B" w14:textId="0DFCC6A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640"/>
    </w:tblGrid>
    <w:tr w:rsidR="772499AA" w:rsidTr="772499AA" w14:paraId="4C6520ED">
      <w:trPr>
        <w:trHeight w:val="300"/>
      </w:trPr>
      <w:tc>
        <w:tcPr>
          <w:tcW w:w="8640" w:type="dxa"/>
          <w:tcMar/>
        </w:tcPr>
        <w:p w:rsidR="772499AA" w:rsidP="772499AA" w:rsidRDefault="772499AA" w14:paraId="57EB2AE3" w14:textId="2232A6E1">
          <w:pPr>
            <w:pStyle w:val="Header"/>
            <w:bidi w:val="0"/>
            <w:ind w:left="-115"/>
            <w:jc w:val="left"/>
          </w:pPr>
        </w:p>
        <w:p w:rsidR="772499AA" w:rsidP="772499AA" w:rsidRDefault="772499AA" w14:paraId="6E4E3410" w14:textId="69D6E172">
          <w:pPr>
            <w:bidi w:val="0"/>
            <w:jc w:val="center"/>
          </w:pPr>
          <w:r w:rsidR="772499AA">
            <w:drawing>
              <wp:inline wp14:editId="01AC0894" wp14:anchorId="53F68097">
                <wp:extent cx="1866900" cy="388063"/>
                <wp:effectExtent l="0" t="0" r="0" b="0"/>
                <wp:docPr id="180180484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0180484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460003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866900" cy="388063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72499AA" w:rsidP="772499AA" w:rsidRDefault="772499AA" w14:paraId="535C4257" w14:textId="704B5CE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46FE45"/>
    <w:rsid w:val="2012C6E6"/>
    <w:rsid w:val="4177FD75"/>
    <w:rsid w:val="62ABB8AF"/>
    <w:rsid w:val="7306AAC7"/>
    <w:rsid w:val="772499AA"/>
    <w:rsid w:val="7966ADB7"/>
    <w:rsid w:val="7966A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C587E81-05E7-400B-B1E3-6675CE8199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772499AA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ac899bde86894352" /><Relationship Type="http://schemas.openxmlformats.org/officeDocument/2006/relationships/footer" Target="footer.xml" Id="R4bb38bb2152d4154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richardannan.com" TargetMode="External" Id="R8558beb14cdb406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46000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Richard Annan</lastModifiedBy>
  <revision>2</revision>
  <dcterms:created xsi:type="dcterms:W3CDTF">2013-12-23T23:15:00.0000000Z</dcterms:created>
  <dcterms:modified xsi:type="dcterms:W3CDTF">2025-07-26T18:53:10.1116204Z</dcterms:modified>
  <category/>
</coreProperties>
</file>